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ADE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textAlignment w:val="auto"/>
        <w:rPr>
          <w:rFonts w:hint="eastAsia"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附件1：</w:t>
      </w:r>
    </w:p>
    <w:p w14:paraId="15D26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32"/>
          <w:szCs w:val="32"/>
          <w:lang w:val="en-US" w:eastAsia="zh-CN"/>
        </w:rPr>
        <w:t>评定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32"/>
          <w:szCs w:val="32"/>
          <w:lang w:val="en-US" w:eastAsia="zh-CN"/>
        </w:rPr>
        <w:t>期间相关注意事项</w:t>
      </w:r>
    </w:p>
    <w:p w14:paraId="5531EB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28"/>
        </w:rPr>
        <w:t>一、关于加分材料</w:t>
      </w:r>
    </w:p>
    <w:p w14:paraId="4AD2C6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楷体"/>
          <w:b w:val="0"/>
          <w:color w:val="000000"/>
          <w:kern w:val="0"/>
          <w:sz w:val="32"/>
          <w:szCs w:val="28"/>
          <w:lang w:eastAsia="zh-CN"/>
        </w:rPr>
      </w:pPr>
      <w:r>
        <w:rPr>
          <w:rFonts w:hint="eastAsia" w:ascii="Times New Roman" w:hAnsi="Times New Roman" w:eastAsia="仿宋_GB2312" w:cs="楷体"/>
          <w:b w:val="0"/>
          <w:color w:val="000000"/>
          <w:kern w:val="0"/>
          <w:sz w:val="32"/>
          <w:szCs w:val="28"/>
          <w:lang w:val="en-US" w:eastAsia="zh-CN"/>
        </w:rPr>
        <w:t>（一）</w:t>
      </w:r>
      <w:r>
        <w:rPr>
          <w:rFonts w:hint="eastAsia" w:ascii="Times New Roman" w:hAnsi="Times New Roman" w:eastAsia="仿宋_GB2312" w:cs="楷体"/>
          <w:b w:val="0"/>
          <w:color w:val="000000"/>
          <w:kern w:val="0"/>
          <w:sz w:val="32"/>
          <w:szCs w:val="28"/>
        </w:rPr>
        <w:t>各活动申报均需学生出示所申报活动的相关材料复印件（包括</w:t>
      </w:r>
      <w:r>
        <w:rPr>
          <w:rFonts w:hint="eastAsia" w:ascii="Times New Roman" w:hAnsi="Times New Roman" w:eastAsia="仿宋_GB2312" w:cs="楷体"/>
          <w:b w:val="0"/>
          <w:color w:val="000000"/>
          <w:kern w:val="0"/>
          <w:sz w:val="32"/>
          <w:szCs w:val="28"/>
          <w:u w:val="none"/>
        </w:rPr>
        <w:t>证书、聘书、</w:t>
      </w:r>
      <w:r>
        <w:rPr>
          <w:rFonts w:hint="eastAsia" w:ascii="Times New Roman" w:hAnsi="Times New Roman" w:eastAsia="仿宋_GB2312" w:cs="楷体"/>
          <w:b w:val="0"/>
          <w:color w:val="000000"/>
          <w:kern w:val="0"/>
          <w:sz w:val="32"/>
          <w:szCs w:val="28"/>
        </w:rPr>
        <w:t>奖状</w:t>
      </w:r>
      <w:r>
        <w:rPr>
          <w:rFonts w:hint="eastAsia" w:ascii="Times New Roman" w:hAnsi="Times New Roman" w:eastAsia="仿宋_GB2312" w:cs="楷体"/>
          <w:b w:val="0"/>
          <w:color w:val="000000"/>
          <w:kern w:val="0"/>
          <w:sz w:val="32"/>
          <w:szCs w:val="28"/>
          <w:lang w:eastAsia="zh-CN"/>
        </w:rPr>
        <w:t>、</w:t>
      </w:r>
      <w:r>
        <w:rPr>
          <w:rFonts w:hint="eastAsia" w:ascii="Times New Roman" w:hAnsi="Times New Roman" w:eastAsia="仿宋_GB2312" w:cs="楷体"/>
          <w:b w:val="0"/>
          <w:color w:val="000000"/>
          <w:kern w:val="0"/>
          <w:sz w:val="32"/>
          <w:szCs w:val="28"/>
          <w:u w:val="none"/>
        </w:rPr>
        <w:t>活动证明</w:t>
      </w:r>
      <w:r>
        <w:rPr>
          <w:rFonts w:hint="eastAsia" w:ascii="Times New Roman" w:hAnsi="Times New Roman" w:eastAsia="仿宋_GB2312" w:cs="楷体"/>
          <w:b w:val="0"/>
          <w:color w:val="000000"/>
          <w:kern w:val="0"/>
          <w:sz w:val="32"/>
          <w:szCs w:val="28"/>
        </w:rPr>
        <w:t>等）</w:t>
      </w:r>
      <w:r>
        <w:rPr>
          <w:rFonts w:hint="eastAsia" w:ascii="Times New Roman" w:hAnsi="Times New Roman" w:eastAsia="仿宋_GB2312" w:cs="楷体"/>
          <w:b w:val="0"/>
          <w:color w:val="000000"/>
          <w:kern w:val="0"/>
          <w:sz w:val="32"/>
          <w:szCs w:val="28"/>
          <w:lang w:eastAsia="zh-CN"/>
        </w:rPr>
        <w:t>。</w:t>
      </w:r>
    </w:p>
    <w:p w14:paraId="4A9966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楷体"/>
          <w:b w:val="0"/>
          <w:color w:val="auto"/>
          <w:kern w:val="0"/>
          <w:sz w:val="32"/>
          <w:szCs w:val="28"/>
          <w:u w:val="none"/>
          <w:lang w:eastAsia="zh-CN"/>
        </w:rPr>
      </w:pPr>
      <w:r>
        <w:rPr>
          <w:rFonts w:hint="eastAsia" w:ascii="Times New Roman" w:hAnsi="Times New Roman" w:eastAsia="仿宋_GB2312" w:cs="楷体"/>
          <w:b w:val="0"/>
          <w:color w:val="000000"/>
          <w:kern w:val="0"/>
          <w:sz w:val="32"/>
          <w:szCs w:val="28"/>
          <w:u w:val="none"/>
          <w:lang w:val="en-US" w:eastAsia="zh-CN"/>
        </w:rPr>
        <w:t>（二）</w:t>
      </w:r>
      <w:r>
        <w:rPr>
          <w:rFonts w:hint="eastAsia" w:ascii="Times New Roman" w:hAnsi="Times New Roman" w:eastAsia="仿宋_GB2312" w:cs="楷体"/>
          <w:b w:val="0"/>
          <w:color w:val="000000"/>
          <w:kern w:val="0"/>
          <w:sz w:val="32"/>
          <w:szCs w:val="28"/>
          <w:u w:val="none"/>
        </w:rPr>
        <w:t>凭加盖公章的证书、聘书、活动证明（</w:t>
      </w:r>
      <w:r>
        <w:rPr>
          <w:rFonts w:hint="eastAsia" w:ascii="Times New Roman" w:hAnsi="Times New Roman" w:eastAsia="仿宋_GB2312" w:cs="楷体"/>
          <w:b w:val="0"/>
          <w:color w:val="000000"/>
          <w:kern w:val="0"/>
          <w:sz w:val="32"/>
          <w:szCs w:val="28"/>
          <w:u w:val="none"/>
          <w:lang w:val="en-US" w:eastAsia="zh-CN"/>
        </w:rPr>
        <w:t>需</w:t>
      </w:r>
      <w:r>
        <w:rPr>
          <w:rFonts w:hint="eastAsia" w:ascii="Times New Roman" w:hAnsi="Times New Roman" w:eastAsia="仿宋_GB2312" w:cs="楷体"/>
          <w:b w:val="0"/>
          <w:color w:val="000000"/>
          <w:kern w:val="0"/>
          <w:sz w:val="32"/>
          <w:szCs w:val="28"/>
          <w:u w:val="none"/>
        </w:rPr>
        <w:t>附名单）作为</w:t>
      </w:r>
      <w:r>
        <w:rPr>
          <w:rFonts w:hint="eastAsia" w:ascii="Times New Roman" w:hAnsi="Times New Roman" w:eastAsia="仿宋_GB2312" w:cs="楷体"/>
          <w:b w:val="0"/>
          <w:color w:val="000000"/>
          <w:kern w:val="0"/>
          <w:sz w:val="32"/>
          <w:szCs w:val="28"/>
          <w:u w:val="none"/>
          <w:lang w:val="en-US" w:eastAsia="zh-CN"/>
        </w:rPr>
        <w:t>加分依据</w:t>
      </w:r>
      <w:r>
        <w:rPr>
          <w:rFonts w:hint="eastAsia" w:ascii="Times New Roman" w:hAnsi="Times New Roman" w:eastAsia="仿宋_GB2312" w:cs="楷体"/>
          <w:b w:val="0"/>
          <w:color w:val="000000"/>
          <w:kern w:val="0"/>
          <w:sz w:val="32"/>
          <w:szCs w:val="28"/>
          <w:u w:val="none"/>
        </w:rPr>
        <w:t>材料</w:t>
      </w:r>
      <w:r>
        <w:rPr>
          <w:rFonts w:hint="eastAsia" w:ascii="Times New Roman" w:hAnsi="Times New Roman" w:eastAsia="仿宋_GB2312" w:cs="楷体"/>
          <w:b w:val="0"/>
          <w:color w:val="000000"/>
          <w:kern w:val="0"/>
          <w:sz w:val="32"/>
          <w:szCs w:val="28"/>
          <w:u w:val="none"/>
          <w:lang w:eastAsia="zh-CN"/>
        </w:rPr>
        <w:t>，</w:t>
      </w:r>
      <w:r>
        <w:rPr>
          <w:rFonts w:hint="eastAsia" w:ascii="Times New Roman" w:hAnsi="Times New Roman" w:eastAsia="仿宋_GB2312" w:cs="楷体"/>
          <w:b w:val="0"/>
          <w:color w:val="000000"/>
          <w:kern w:val="0"/>
          <w:sz w:val="32"/>
          <w:szCs w:val="28"/>
          <w:u w:val="none"/>
          <w:lang w:val="en-US" w:eastAsia="zh-CN"/>
        </w:rPr>
        <w:t>但所有加分</w:t>
      </w:r>
      <w:r>
        <w:rPr>
          <w:rFonts w:hint="eastAsia" w:ascii="Times New Roman" w:hAnsi="Times New Roman" w:eastAsia="仿宋_GB2312" w:cs="楷体"/>
          <w:b w:val="0"/>
          <w:color w:val="000000"/>
          <w:kern w:val="0"/>
          <w:sz w:val="32"/>
          <w:szCs w:val="28"/>
          <w:u w:val="none"/>
        </w:rPr>
        <w:t>均以本细则</w:t>
      </w:r>
      <w:r>
        <w:rPr>
          <w:rFonts w:hint="eastAsia" w:ascii="Times New Roman" w:hAnsi="Times New Roman" w:eastAsia="仿宋_GB2312" w:cs="楷体"/>
          <w:b w:val="0"/>
          <w:color w:val="000000"/>
          <w:kern w:val="0"/>
          <w:sz w:val="32"/>
          <w:szCs w:val="28"/>
          <w:u w:val="none"/>
          <w:lang w:val="en-US" w:eastAsia="zh-CN"/>
        </w:rPr>
        <w:t>为准</w:t>
      </w:r>
      <w:r>
        <w:rPr>
          <w:rFonts w:hint="eastAsia" w:ascii="Times New Roman" w:hAnsi="Times New Roman" w:eastAsia="仿宋_GB2312" w:cs="楷体"/>
          <w:b w:val="0"/>
          <w:color w:val="000000"/>
          <w:kern w:val="0"/>
          <w:sz w:val="32"/>
          <w:szCs w:val="28"/>
          <w:u w:val="none"/>
        </w:rPr>
        <w:t>，不以</w:t>
      </w:r>
      <w:r>
        <w:rPr>
          <w:rFonts w:hint="eastAsia" w:ascii="Times New Roman" w:hAnsi="Times New Roman" w:eastAsia="仿宋_GB2312" w:cs="楷体"/>
          <w:b w:val="0"/>
          <w:color w:val="auto"/>
          <w:kern w:val="0"/>
          <w:sz w:val="32"/>
          <w:szCs w:val="28"/>
          <w:u w:val="none"/>
          <w:lang w:val="en-US" w:eastAsia="zh-CN"/>
        </w:rPr>
        <w:t>相关材料的</w:t>
      </w:r>
      <w:r>
        <w:rPr>
          <w:rFonts w:hint="eastAsia" w:ascii="Times New Roman" w:hAnsi="Times New Roman" w:eastAsia="仿宋_GB2312" w:cs="楷体"/>
          <w:b w:val="0"/>
          <w:color w:val="auto"/>
          <w:kern w:val="0"/>
          <w:sz w:val="32"/>
          <w:szCs w:val="28"/>
          <w:u w:val="none"/>
        </w:rPr>
        <w:t>建议加分为准</w:t>
      </w:r>
      <w:r>
        <w:rPr>
          <w:rFonts w:hint="eastAsia" w:ascii="Times New Roman" w:hAnsi="Times New Roman" w:eastAsia="仿宋_GB2312" w:cs="楷体"/>
          <w:b w:val="0"/>
          <w:color w:val="auto"/>
          <w:kern w:val="0"/>
          <w:sz w:val="32"/>
          <w:szCs w:val="28"/>
          <w:u w:val="none"/>
          <w:lang w:eastAsia="zh-CN"/>
        </w:rPr>
        <w:t>。</w:t>
      </w:r>
    </w:p>
    <w:p w14:paraId="64848E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28"/>
        </w:rPr>
        <w:t>二、关于申报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28"/>
          <w:lang w:val="en-US" w:eastAsia="zh-CN"/>
        </w:rPr>
        <w:t>支撑材料的认定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28"/>
        </w:rPr>
        <w:t>时间</w:t>
      </w:r>
    </w:p>
    <w:p w14:paraId="1F5947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楷体"/>
          <w:b w:val="0"/>
          <w:color w:val="auto"/>
          <w:kern w:val="0"/>
          <w:sz w:val="32"/>
          <w:szCs w:val="28"/>
          <w:lang w:val="en-US" w:eastAsia="zh-CN"/>
        </w:rPr>
      </w:pPr>
      <w:r>
        <w:rPr>
          <w:rFonts w:hint="eastAsia" w:ascii="Times New Roman" w:hAnsi="Times New Roman" w:eastAsia="仿宋_GB2312" w:cs="楷体"/>
          <w:b w:val="0"/>
          <w:color w:val="auto"/>
          <w:kern w:val="0"/>
          <w:sz w:val="32"/>
          <w:szCs w:val="28"/>
          <w:lang w:val="en-US" w:eastAsia="zh-CN"/>
        </w:rPr>
        <w:t>用于计算综合素质考评的加减分支撑材料，应从</w:t>
      </w:r>
      <w:r>
        <w:rPr>
          <w:rFonts w:hint="eastAsia" w:ascii="Times New Roman" w:hAnsi="Times New Roman" w:eastAsia="仿宋_GB2312" w:cs="楷体"/>
          <w:b w:val="0"/>
          <w:color w:val="auto"/>
          <w:kern w:val="0"/>
          <w:sz w:val="32"/>
          <w:szCs w:val="28"/>
          <w:highlight w:val="none"/>
          <w:lang w:val="en-US" w:eastAsia="zh-CN"/>
        </w:rPr>
        <w:t>2024</w:t>
      </w:r>
      <w:r>
        <w:rPr>
          <w:rFonts w:hint="eastAsia" w:ascii="Times New Roman" w:hAnsi="Times New Roman" w:eastAsia="仿宋_GB2312" w:cs="楷体"/>
          <w:b w:val="0"/>
          <w:color w:val="auto"/>
          <w:kern w:val="0"/>
          <w:sz w:val="32"/>
          <w:szCs w:val="28"/>
          <w:highlight w:val="none"/>
        </w:rPr>
        <w:t>年</w:t>
      </w:r>
      <w:r>
        <w:rPr>
          <w:rFonts w:hint="eastAsia" w:ascii="Times New Roman" w:hAnsi="Times New Roman" w:eastAsia="仿宋_GB2312" w:cs="楷体"/>
          <w:b w:val="0"/>
          <w:color w:val="auto"/>
          <w:kern w:val="0"/>
          <w:sz w:val="32"/>
          <w:szCs w:val="28"/>
          <w:highlight w:val="none"/>
          <w:lang w:val="en-US" w:eastAsia="zh-CN"/>
        </w:rPr>
        <w:t>9</w:t>
      </w:r>
      <w:r>
        <w:rPr>
          <w:rFonts w:hint="eastAsia" w:ascii="Times New Roman" w:hAnsi="Times New Roman" w:eastAsia="仿宋_GB2312" w:cs="楷体"/>
          <w:b w:val="0"/>
          <w:color w:val="auto"/>
          <w:kern w:val="0"/>
          <w:sz w:val="32"/>
          <w:szCs w:val="28"/>
          <w:highlight w:val="none"/>
        </w:rPr>
        <w:t>月</w:t>
      </w:r>
      <w:r>
        <w:rPr>
          <w:rFonts w:hint="eastAsia" w:ascii="Times New Roman" w:hAnsi="Times New Roman" w:eastAsia="仿宋_GB2312" w:cs="楷体"/>
          <w:b w:val="0"/>
          <w:color w:val="auto"/>
          <w:kern w:val="0"/>
          <w:sz w:val="32"/>
          <w:szCs w:val="28"/>
          <w:highlight w:val="none"/>
          <w:lang w:val="en-US" w:eastAsia="zh-CN"/>
        </w:rPr>
        <w:t>1日当</w:t>
      </w:r>
      <w:r>
        <w:rPr>
          <w:rFonts w:hint="eastAsia" w:ascii="Times New Roman" w:hAnsi="Times New Roman" w:eastAsia="仿宋_GB2312" w:cs="楷体"/>
          <w:b w:val="0"/>
          <w:color w:val="auto"/>
          <w:kern w:val="0"/>
          <w:sz w:val="32"/>
          <w:szCs w:val="28"/>
          <w:lang w:val="en-US" w:eastAsia="zh-CN"/>
        </w:rPr>
        <w:t>日计算，截止日期为</w:t>
      </w:r>
      <w:r>
        <w:rPr>
          <w:rFonts w:hint="eastAsia" w:ascii="Times New Roman" w:hAnsi="Times New Roman" w:eastAsia="仿宋_GB2312" w:cs="楷体"/>
          <w:b w:val="0"/>
          <w:color w:val="auto"/>
          <w:kern w:val="0"/>
          <w:sz w:val="32"/>
          <w:szCs w:val="28"/>
          <w:highlight w:val="none"/>
          <w:lang w:val="en-US" w:eastAsia="zh-CN"/>
        </w:rPr>
        <w:t>2025年8月31日</w:t>
      </w:r>
      <w:r>
        <w:rPr>
          <w:rFonts w:hint="eastAsia" w:ascii="Times New Roman" w:hAnsi="Times New Roman" w:eastAsia="仿宋_GB2312" w:cs="楷体"/>
          <w:b w:val="0"/>
          <w:color w:val="auto"/>
          <w:kern w:val="0"/>
          <w:sz w:val="32"/>
          <w:szCs w:val="28"/>
          <w:lang w:val="en-US" w:eastAsia="zh-CN"/>
        </w:rPr>
        <w:t>（含当日）；以对应材料的公示、发文等的落款日期为准。</w:t>
      </w:r>
    </w:p>
    <w:p w14:paraId="4D42E8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28"/>
        </w:rPr>
        <w:t>三、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28"/>
          <w:lang w:val="en-US" w:eastAsia="zh-CN"/>
        </w:rPr>
        <w:t>组成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28"/>
        </w:rPr>
        <w:t>各班奖学金评定小组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28"/>
          <w:lang w:val="en-US" w:eastAsia="zh-CN"/>
        </w:rPr>
        <w:t>的方式</w:t>
      </w:r>
    </w:p>
    <w:p w14:paraId="2AB172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楷体"/>
          <w:b w:val="0"/>
          <w:color w:val="000000"/>
          <w:kern w:val="0"/>
          <w:sz w:val="32"/>
          <w:szCs w:val="28"/>
          <w:lang w:eastAsia="zh-CN"/>
        </w:rPr>
      </w:pPr>
      <w:r>
        <w:rPr>
          <w:rFonts w:hint="eastAsia" w:ascii="Times New Roman" w:hAnsi="Times New Roman" w:eastAsia="仿宋_GB2312" w:cs="楷体"/>
          <w:b w:val="0"/>
          <w:color w:val="000000"/>
          <w:kern w:val="0"/>
          <w:sz w:val="32"/>
          <w:szCs w:val="28"/>
          <w:lang w:val="en-US" w:eastAsia="zh-CN"/>
        </w:rPr>
        <w:t>评定小组总</w:t>
      </w:r>
      <w:r>
        <w:rPr>
          <w:rFonts w:hint="eastAsia" w:ascii="Times New Roman" w:hAnsi="Times New Roman" w:eastAsia="仿宋_GB2312" w:cs="楷体"/>
          <w:b w:val="0"/>
          <w:color w:val="000000"/>
          <w:kern w:val="0"/>
          <w:sz w:val="32"/>
          <w:szCs w:val="28"/>
        </w:rPr>
        <w:t>人数</w:t>
      </w:r>
      <w:r>
        <w:rPr>
          <w:rFonts w:hint="eastAsia" w:ascii="Times New Roman" w:hAnsi="Times New Roman" w:eastAsia="仿宋_GB2312" w:cs="楷体"/>
          <w:b w:val="0"/>
          <w:color w:val="000000"/>
          <w:kern w:val="0"/>
          <w:sz w:val="32"/>
          <w:szCs w:val="28"/>
          <w:lang w:val="en-US" w:eastAsia="zh-CN"/>
        </w:rPr>
        <w:t>应为本</w:t>
      </w:r>
      <w:r>
        <w:rPr>
          <w:rFonts w:hint="eastAsia" w:ascii="Times New Roman" w:hAnsi="Times New Roman" w:eastAsia="仿宋_GB2312" w:cs="楷体"/>
          <w:b w:val="0"/>
          <w:color w:val="000000"/>
          <w:kern w:val="0"/>
          <w:sz w:val="32"/>
          <w:szCs w:val="28"/>
        </w:rPr>
        <w:t>班级班委人数的2倍</w:t>
      </w:r>
      <w:r>
        <w:rPr>
          <w:rFonts w:hint="eastAsia" w:ascii="Times New Roman" w:hAnsi="Times New Roman" w:eastAsia="仿宋_GB2312" w:cs="楷体"/>
          <w:b w:val="0"/>
          <w:color w:val="000000"/>
          <w:kern w:val="0"/>
          <w:sz w:val="32"/>
          <w:szCs w:val="28"/>
          <w:lang w:eastAsia="zh-CN"/>
        </w:rPr>
        <w:t>，</w:t>
      </w:r>
      <w:r>
        <w:rPr>
          <w:rFonts w:hint="eastAsia" w:ascii="Times New Roman" w:hAnsi="Times New Roman" w:eastAsia="仿宋_GB2312" w:cs="楷体"/>
          <w:b w:val="0"/>
          <w:color w:val="000000"/>
          <w:kern w:val="0"/>
          <w:sz w:val="32"/>
          <w:szCs w:val="28"/>
          <w:lang w:val="en-US" w:eastAsia="zh-CN"/>
        </w:rPr>
        <w:t>其中普通学生代表</w:t>
      </w:r>
      <w:r>
        <w:rPr>
          <w:rFonts w:hint="eastAsia" w:ascii="Times New Roman" w:hAnsi="Times New Roman" w:eastAsia="仿宋_GB2312" w:cs="楷体"/>
          <w:b w:val="0"/>
          <w:color w:val="000000"/>
          <w:kern w:val="0"/>
          <w:sz w:val="32"/>
          <w:szCs w:val="28"/>
        </w:rPr>
        <w:t>的确定</w:t>
      </w:r>
      <w:r>
        <w:rPr>
          <w:rFonts w:hint="eastAsia" w:ascii="Times New Roman" w:hAnsi="Times New Roman" w:eastAsia="仿宋_GB2312" w:cs="楷体"/>
          <w:b w:val="0"/>
          <w:color w:val="000000"/>
          <w:kern w:val="0"/>
          <w:sz w:val="32"/>
          <w:szCs w:val="28"/>
          <w:lang w:eastAsia="zh-CN"/>
        </w:rPr>
        <w:t>，</w:t>
      </w:r>
      <w:r>
        <w:rPr>
          <w:rFonts w:hint="eastAsia" w:ascii="Times New Roman" w:hAnsi="Times New Roman" w:eastAsia="仿宋_GB2312" w:cs="楷体"/>
          <w:b w:val="0"/>
          <w:color w:val="000000"/>
          <w:kern w:val="0"/>
          <w:sz w:val="32"/>
          <w:szCs w:val="28"/>
          <w:lang w:val="en-US" w:eastAsia="zh-CN"/>
        </w:rPr>
        <w:t>应</w:t>
      </w:r>
      <w:r>
        <w:rPr>
          <w:rFonts w:hint="eastAsia" w:ascii="Times New Roman" w:hAnsi="Times New Roman" w:eastAsia="仿宋_GB2312" w:cs="楷体"/>
          <w:b w:val="0"/>
          <w:color w:val="000000"/>
          <w:kern w:val="0"/>
          <w:sz w:val="32"/>
          <w:szCs w:val="28"/>
        </w:rPr>
        <w:t>秉承公平公正公开原则</w:t>
      </w:r>
      <w:r>
        <w:rPr>
          <w:rFonts w:hint="eastAsia" w:ascii="Times New Roman" w:hAnsi="Times New Roman" w:eastAsia="仿宋_GB2312" w:cs="楷体"/>
          <w:b w:val="0"/>
          <w:color w:val="000000"/>
          <w:kern w:val="0"/>
          <w:sz w:val="32"/>
          <w:szCs w:val="28"/>
          <w:lang w:eastAsia="zh-CN"/>
        </w:rPr>
        <w:t>，</w:t>
      </w:r>
      <w:r>
        <w:rPr>
          <w:rFonts w:hint="eastAsia" w:ascii="Times New Roman" w:hAnsi="Times New Roman" w:eastAsia="仿宋_GB2312" w:cs="楷体"/>
          <w:b w:val="0"/>
          <w:color w:val="000000"/>
          <w:kern w:val="0"/>
          <w:sz w:val="32"/>
          <w:szCs w:val="28"/>
          <w:lang w:val="en-US" w:eastAsia="zh-CN"/>
        </w:rPr>
        <w:t>在班内进行班级全体成员同意的民主推选</w:t>
      </w:r>
      <w:r>
        <w:rPr>
          <w:rFonts w:hint="eastAsia" w:ascii="Times New Roman" w:hAnsi="Times New Roman" w:eastAsia="仿宋_GB2312" w:cs="楷体"/>
          <w:b w:val="0"/>
          <w:color w:val="000000"/>
          <w:kern w:val="0"/>
          <w:sz w:val="32"/>
          <w:szCs w:val="28"/>
        </w:rPr>
        <w:t>方法</w:t>
      </w:r>
      <w:r>
        <w:rPr>
          <w:rFonts w:hint="eastAsia" w:ascii="Times New Roman" w:hAnsi="Times New Roman" w:eastAsia="仿宋_GB2312" w:cs="楷体"/>
          <w:b w:val="0"/>
          <w:color w:val="000000"/>
          <w:kern w:val="0"/>
          <w:sz w:val="32"/>
          <w:szCs w:val="28"/>
          <w:lang w:eastAsia="zh-CN"/>
        </w:rPr>
        <w:t>。</w:t>
      </w:r>
    </w:p>
    <w:p w14:paraId="7EDBC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outlineLvl w:val="1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28"/>
        </w:rPr>
        <w:t>四、其他要求</w:t>
      </w:r>
    </w:p>
    <w:p w14:paraId="30DA8E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楷体"/>
          <w:b w:val="0"/>
          <w:color w:val="000000"/>
          <w:kern w:val="0"/>
          <w:sz w:val="32"/>
          <w:szCs w:val="28"/>
          <w:lang w:eastAsia="zh-CN"/>
        </w:rPr>
      </w:pPr>
      <w:r>
        <w:rPr>
          <w:rFonts w:hint="eastAsia" w:ascii="Times New Roman" w:hAnsi="Times New Roman" w:eastAsia="仿宋_GB2312" w:cs="楷体"/>
          <w:b w:val="0"/>
          <w:color w:val="000000"/>
          <w:kern w:val="0"/>
          <w:sz w:val="32"/>
          <w:szCs w:val="28"/>
          <w:lang w:eastAsia="zh-CN"/>
        </w:rPr>
        <w:t>（</w:t>
      </w:r>
      <w:r>
        <w:rPr>
          <w:rFonts w:hint="eastAsia" w:ascii="Times New Roman" w:hAnsi="Times New Roman" w:eastAsia="仿宋_GB2312" w:cs="楷体"/>
          <w:b w:val="0"/>
          <w:color w:val="000000"/>
          <w:kern w:val="0"/>
          <w:sz w:val="32"/>
          <w:szCs w:val="28"/>
          <w:lang w:val="en-US" w:eastAsia="zh-CN"/>
        </w:rPr>
        <w:t>一）</w:t>
      </w:r>
      <w:r>
        <w:rPr>
          <w:rFonts w:hint="eastAsia" w:ascii="Times New Roman" w:hAnsi="Times New Roman" w:eastAsia="仿宋_GB2312" w:cs="楷体"/>
          <w:b w:val="0"/>
          <w:color w:val="000000"/>
          <w:kern w:val="0"/>
          <w:sz w:val="32"/>
          <w:szCs w:val="28"/>
        </w:rPr>
        <w:t>一般活动不可重复申报，除获得某项资格证，在有效期内皆可申报加分</w:t>
      </w:r>
      <w:r>
        <w:rPr>
          <w:rFonts w:hint="eastAsia" w:ascii="Times New Roman" w:hAnsi="Times New Roman" w:eastAsia="仿宋_GB2312" w:cs="楷体"/>
          <w:b w:val="0"/>
          <w:color w:val="000000"/>
          <w:kern w:val="0"/>
          <w:sz w:val="32"/>
          <w:szCs w:val="28"/>
          <w:lang w:eastAsia="zh-CN"/>
        </w:rPr>
        <w:t>。</w:t>
      </w:r>
    </w:p>
    <w:p w14:paraId="125CDD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楷体"/>
          <w:b w:val="0"/>
          <w:color w:val="000000"/>
          <w:kern w:val="0"/>
          <w:sz w:val="32"/>
          <w:szCs w:val="28"/>
          <w:lang w:eastAsia="zh-CN"/>
        </w:rPr>
      </w:pPr>
      <w:r>
        <w:rPr>
          <w:rFonts w:hint="eastAsia" w:ascii="Times New Roman" w:hAnsi="Times New Roman" w:eastAsia="仿宋_GB2312" w:cs="楷体"/>
          <w:b w:val="0"/>
          <w:color w:val="000000"/>
          <w:kern w:val="0"/>
          <w:sz w:val="32"/>
          <w:szCs w:val="28"/>
          <w:lang w:eastAsia="zh-CN"/>
        </w:rPr>
        <w:t>（</w:t>
      </w:r>
      <w:r>
        <w:rPr>
          <w:rFonts w:hint="eastAsia" w:ascii="Times New Roman" w:hAnsi="Times New Roman" w:eastAsia="仿宋_GB2312" w:cs="楷体"/>
          <w:b w:val="0"/>
          <w:color w:val="000000"/>
          <w:kern w:val="0"/>
          <w:sz w:val="32"/>
          <w:szCs w:val="28"/>
          <w:lang w:val="en-US" w:eastAsia="zh-CN"/>
        </w:rPr>
        <w:t>二）</w:t>
      </w:r>
      <w:r>
        <w:rPr>
          <w:rFonts w:hint="eastAsia" w:ascii="Times New Roman" w:hAnsi="Times New Roman" w:eastAsia="仿宋_GB2312" w:cs="楷体"/>
          <w:b w:val="0"/>
          <w:color w:val="000000"/>
          <w:kern w:val="0"/>
          <w:sz w:val="32"/>
          <w:szCs w:val="28"/>
        </w:rPr>
        <w:t>本加分准则按学校、学院</w:t>
      </w:r>
      <w:r>
        <w:rPr>
          <w:rFonts w:hint="eastAsia" w:ascii="Times New Roman" w:hAnsi="Times New Roman" w:eastAsia="仿宋_GB2312" w:cs="楷体"/>
          <w:b w:val="0"/>
          <w:color w:val="000000"/>
          <w:kern w:val="0"/>
          <w:sz w:val="32"/>
          <w:szCs w:val="28"/>
          <w:lang w:val="en-US" w:eastAsia="zh-CN"/>
        </w:rPr>
        <w:t>实际情况</w:t>
      </w:r>
      <w:r>
        <w:rPr>
          <w:rFonts w:hint="eastAsia" w:ascii="Times New Roman" w:hAnsi="Times New Roman" w:eastAsia="仿宋_GB2312" w:cs="楷体"/>
          <w:b w:val="0"/>
          <w:color w:val="000000"/>
          <w:kern w:val="0"/>
          <w:sz w:val="32"/>
          <w:szCs w:val="28"/>
        </w:rPr>
        <w:t>每年将做相应调整</w:t>
      </w:r>
      <w:r>
        <w:rPr>
          <w:rFonts w:hint="eastAsia" w:ascii="Times New Roman" w:hAnsi="Times New Roman" w:eastAsia="仿宋_GB2312" w:cs="楷体"/>
          <w:b w:val="0"/>
          <w:color w:val="000000"/>
          <w:kern w:val="0"/>
          <w:sz w:val="32"/>
          <w:szCs w:val="28"/>
          <w:lang w:eastAsia="zh-CN"/>
        </w:rPr>
        <w:t>。</w:t>
      </w:r>
    </w:p>
    <w:p w14:paraId="417948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Times New Roman" w:hAnsi="Times New Roman" w:eastAsia="仿宋_GB2312" w:cs="楷体"/>
          <w:b w:val="0"/>
          <w:color w:val="000000"/>
          <w:kern w:val="0"/>
          <w:sz w:val="32"/>
          <w:szCs w:val="28"/>
          <w:lang w:eastAsia="zh-CN"/>
        </w:rPr>
      </w:pPr>
      <w:r>
        <w:rPr>
          <w:rFonts w:hint="eastAsia" w:ascii="Times New Roman" w:hAnsi="Times New Roman" w:eastAsia="仿宋_GB2312" w:cs="楷体"/>
          <w:b w:val="0"/>
          <w:color w:val="000000"/>
          <w:kern w:val="0"/>
          <w:sz w:val="32"/>
          <w:szCs w:val="28"/>
          <w:lang w:eastAsia="zh-CN"/>
        </w:rPr>
        <w:t>（</w:t>
      </w:r>
      <w:r>
        <w:rPr>
          <w:rFonts w:hint="eastAsia" w:ascii="Times New Roman" w:hAnsi="Times New Roman" w:eastAsia="仿宋_GB2312" w:cs="楷体"/>
          <w:b w:val="0"/>
          <w:color w:val="000000"/>
          <w:kern w:val="0"/>
          <w:sz w:val="32"/>
          <w:szCs w:val="28"/>
          <w:lang w:val="en-US" w:eastAsia="zh-CN"/>
        </w:rPr>
        <w:t>三</w:t>
      </w:r>
      <w:r>
        <w:rPr>
          <w:rFonts w:hint="eastAsia" w:ascii="Times New Roman" w:hAnsi="Times New Roman" w:eastAsia="仿宋_GB2312" w:cs="楷体"/>
          <w:b w:val="0"/>
          <w:color w:val="000000"/>
          <w:kern w:val="0"/>
          <w:sz w:val="32"/>
          <w:szCs w:val="28"/>
          <w:lang w:eastAsia="zh-CN"/>
        </w:rPr>
        <w:t>）</w:t>
      </w:r>
      <w:r>
        <w:rPr>
          <w:rFonts w:hint="eastAsia" w:ascii="Times New Roman" w:hAnsi="Times New Roman" w:eastAsia="仿宋_GB2312" w:cs="楷体"/>
          <w:b w:val="0"/>
          <w:color w:val="000000"/>
          <w:kern w:val="0"/>
          <w:sz w:val="32"/>
          <w:szCs w:val="28"/>
        </w:rPr>
        <w:t>所有以下方案所提及的加分情况，最高累计加分不得超过100分，超过100分仍按100分计算</w:t>
      </w:r>
      <w:r>
        <w:rPr>
          <w:rFonts w:hint="eastAsia" w:ascii="Times New Roman" w:hAnsi="Times New Roman" w:eastAsia="仿宋_GB2312" w:cs="楷体"/>
          <w:b w:val="0"/>
          <w:color w:val="000000"/>
          <w:kern w:val="0"/>
          <w:sz w:val="32"/>
          <w:szCs w:val="28"/>
          <w:lang w:eastAsia="zh-CN"/>
        </w:rPr>
        <w:t>。</w:t>
      </w:r>
    </w:p>
    <w:p w14:paraId="45EBFD67">
      <w:r>
        <w:rPr>
          <w:rFonts w:hint="eastAsia" w:ascii="Times New Roman" w:hAnsi="Times New Roman" w:eastAsia="仿宋_GB2312" w:cs="楷体"/>
          <w:b w:val="0"/>
          <w:kern w:val="0"/>
          <w:sz w:val="32"/>
          <w:szCs w:val="28"/>
          <w:lang w:eastAsia="zh-CN"/>
        </w:rPr>
        <w:t>（</w:t>
      </w:r>
      <w:r>
        <w:rPr>
          <w:rFonts w:hint="eastAsia" w:ascii="Times New Roman" w:hAnsi="Times New Roman" w:eastAsia="仿宋_GB2312" w:cs="楷体"/>
          <w:b w:val="0"/>
          <w:kern w:val="0"/>
          <w:sz w:val="32"/>
          <w:szCs w:val="28"/>
          <w:lang w:val="en-US" w:eastAsia="zh-CN"/>
        </w:rPr>
        <w:t>四）</w:t>
      </w:r>
      <w:r>
        <w:rPr>
          <w:rFonts w:hint="eastAsia" w:ascii="Times New Roman" w:hAnsi="Times New Roman" w:eastAsia="仿宋_GB2312" w:cs="楷体"/>
          <w:b w:val="0"/>
          <w:kern w:val="0"/>
          <w:sz w:val="32"/>
          <w:szCs w:val="28"/>
        </w:rPr>
        <w:t>如有非</w:t>
      </w:r>
      <w:r>
        <w:rPr>
          <w:rFonts w:hint="eastAsia" w:ascii="Times New Roman" w:hAnsi="Times New Roman" w:eastAsia="仿宋_GB2312" w:cs="楷体"/>
          <w:b w:val="0"/>
          <w:kern w:val="0"/>
          <w:sz w:val="32"/>
          <w:szCs w:val="28"/>
          <w:lang w:val="en-US" w:eastAsia="zh-CN"/>
        </w:rPr>
        <w:t>公共</w:t>
      </w:r>
      <w:r>
        <w:rPr>
          <w:rFonts w:hint="eastAsia" w:ascii="Times New Roman" w:hAnsi="Times New Roman" w:eastAsia="仿宋_GB2312" w:cs="楷体"/>
          <w:b w:val="0"/>
          <w:kern w:val="0"/>
          <w:sz w:val="32"/>
          <w:szCs w:val="28"/>
        </w:rPr>
        <w:t>选修课挂科者，一律不得</w:t>
      </w:r>
      <w:r>
        <w:rPr>
          <w:rFonts w:hint="eastAsia" w:ascii="Times New Roman" w:hAnsi="Times New Roman" w:eastAsia="仿宋_GB2312" w:cs="楷体"/>
          <w:b w:val="0"/>
          <w:kern w:val="0"/>
          <w:sz w:val="32"/>
          <w:szCs w:val="28"/>
          <w:lang w:val="en-US" w:eastAsia="zh-CN"/>
        </w:rPr>
        <w:t>参与</w:t>
      </w:r>
      <w:r>
        <w:rPr>
          <w:rFonts w:hint="eastAsia" w:ascii="Times New Roman" w:hAnsi="Times New Roman" w:eastAsia="仿宋_GB2312" w:cs="楷体"/>
          <w:b w:val="0"/>
          <w:kern w:val="0"/>
          <w:sz w:val="32"/>
          <w:szCs w:val="28"/>
        </w:rPr>
        <w:t>评先评优</w:t>
      </w:r>
      <w:r>
        <w:rPr>
          <w:rFonts w:hint="eastAsia" w:ascii="Times New Roman" w:hAnsi="Times New Roman" w:eastAsia="仿宋_GB2312" w:cs="楷体"/>
          <w:b w:val="0"/>
          <w:kern w:val="0"/>
          <w:sz w:val="32"/>
          <w:szCs w:val="28"/>
          <w:lang w:eastAsia="zh-CN"/>
        </w:rPr>
        <w:t>，</w:t>
      </w:r>
      <w:r>
        <w:rPr>
          <w:rFonts w:hint="eastAsia" w:ascii="Times New Roman" w:hAnsi="Times New Roman" w:eastAsia="仿宋_GB2312" w:cs="楷体"/>
          <w:b w:val="0"/>
          <w:kern w:val="0"/>
          <w:sz w:val="32"/>
          <w:szCs w:val="28"/>
          <w:lang w:val="en-US" w:eastAsia="zh-CN"/>
        </w:rPr>
        <w:t>受过惩处的根据惩处文件要求执行。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B2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2026-03-06T14:36:37Z</dcterms:created>
  <dc:creator>34143</dc:creator>
  <cp:lastModifiedBy>肖嘉欣</cp:lastModifiedBy>
  <dcterms:modified xsi:type="dcterms:W3CDTF">2026-03-06T14:38:45Z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eyJoZGlkIjoiMDQ0ZjY5MTI4ZDQ1ZGM2MWVjZWVkYmE3NTNhNWExM2UiLCJ1c2VySWQiOiIxNzM2MTg4MjgxIn0=</vt:lpwstr>
  </property>
  <property fmtid="{D5CDD505-2E9C-101B-9397-08002B2CF9AE}" pid="4" name="ICV">
    <vt:lpwstr>E49FA810F02E40B48ABF680CFB2675DC_12</vt:lpwstr>
  </property>
</Properties>
</file>